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DF3" w:rsidRDefault="00ED7FFD">
      <w:pPr>
        <w:keepNext/>
        <w:keepLines/>
        <w:jc w:val="right"/>
        <w:rPr>
          <w:rFonts w:eastAsia="Calibri"/>
          <w:sz w:val="24"/>
        </w:rPr>
      </w:pPr>
      <w:r>
        <w:rPr>
          <w:rFonts w:eastAsia="Calibri"/>
          <w:sz w:val="24"/>
        </w:rPr>
        <w:t xml:space="preserve">Приложение </w:t>
      </w:r>
      <w:r w:rsidR="003E36E1">
        <w:rPr>
          <w:rFonts w:eastAsia="Calibri"/>
          <w:sz w:val="24"/>
        </w:rPr>
        <w:t>4</w:t>
      </w:r>
      <w:bookmarkStart w:id="0" w:name="_GoBack"/>
      <w:bookmarkEnd w:id="0"/>
      <w:r w:rsidR="00525BA3">
        <w:rPr>
          <w:rFonts w:eastAsia="Calibri"/>
          <w:sz w:val="24"/>
        </w:rPr>
        <w:t xml:space="preserve"> к ТТ</w:t>
      </w:r>
      <w:r>
        <w:rPr>
          <w:rFonts w:eastAsia="Calibri"/>
          <w:sz w:val="24"/>
        </w:rPr>
        <w:t xml:space="preserve"> </w:t>
      </w:r>
    </w:p>
    <w:p w:rsidR="007C6DF3" w:rsidRDefault="007C6DF3">
      <w:pPr>
        <w:keepNext/>
        <w:keepLines/>
        <w:jc w:val="right"/>
        <w:rPr>
          <w:rFonts w:eastAsia="Calibri"/>
          <w:sz w:val="24"/>
        </w:rPr>
      </w:pPr>
    </w:p>
    <w:p w:rsidR="007C6DF3" w:rsidRDefault="00ED7FFD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Требования к Участнику закупки</w:t>
      </w:r>
    </w:p>
    <w:p w:rsidR="00C961E9" w:rsidRDefault="00C961E9" w:rsidP="00C961E9">
      <w:pPr>
        <w:widowControl w:val="0"/>
        <w:tabs>
          <w:tab w:val="left" w:pos="0"/>
        </w:tabs>
        <w:ind w:firstLine="567"/>
        <w:contextualSpacing/>
        <w:jc w:val="center"/>
        <w:rPr>
          <w:b/>
          <w:sz w:val="26"/>
          <w:szCs w:val="26"/>
        </w:rPr>
      </w:pPr>
      <w:r w:rsidRPr="00E07A7F">
        <w:rPr>
          <w:b/>
          <w:sz w:val="26"/>
          <w:szCs w:val="26"/>
        </w:rPr>
        <w:t>71.12.1. Разработка</w:t>
      </w:r>
      <w:r>
        <w:rPr>
          <w:b/>
          <w:sz w:val="26"/>
          <w:szCs w:val="26"/>
        </w:rPr>
        <w:t xml:space="preserve"> рабочей документации по реконструкции распределительных сетей 6/10-0,4 кВ Хасанского района, Надеждинского МР в рамках инвестиционных проектов. </w:t>
      </w:r>
    </w:p>
    <w:p w:rsidR="00C961E9" w:rsidRDefault="00C961E9" w:rsidP="00C961E9">
      <w:pPr>
        <w:keepNext/>
        <w:keepLines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                                   </w:t>
      </w:r>
      <w:r w:rsidRPr="008F2CA1">
        <w:rPr>
          <w:b/>
          <w:i/>
          <w:sz w:val="26"/>
          <w:szCs w:val="26"/>
        </w:rPr>
        <w:t xml:space="preserve">ЛОТ№ </w:t>
      </w:r>
      <w:r w:rsidRPr="00297B9C">
        <w:rPr>
          <w:b/>
          <w:i/>
          <w:sz w:val="26"/>
          <w:szCs w:val="26"/>
        </w:rPr>
        <w:t>417301-ТПИР ОБСЛ-2023-ДРСК-ПЭС</w:t>
      </w:r>
    </w:p>
    <w:p w:rsidR="00C961E9" w:rsidRPr="008F2CA1" w:rsidRDefault="00C961E9" w:rsidP="00C961E9">
      <w:pPr>
        <w:keepNext/>
        <w:keepLines/>
        <w:rPr>
          <w:b/>
          <w:i/>
          <w:sz w:val="26"/>
          <w:szCs w:val="26"/>
        </w:rPr>
      </w:pPr>
    </w:p>
    <w:tbl>
      <w:tblPr>
        <w:tblW w:w="9639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7C6DF3" w:rsidTr="00C961E9">
        <w:trPr>
          <w:trHeight w:val="71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F3" w:rsidRDefault="00C961E9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 w:rsidRPr="00A81284">
              <w:rPr>
                <w:sz w:val="26"/>
                <w:szCs w:val="26"/>
              </w:rPr>
              <w:br w:type="page"/>
            </w:r>
            <w:r w:rsidR="00ED7FFD"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:rsidR="007C6DF3" w:rsidRDefault="00ED7FFD">
            <w:pPr>
              <w:widowControl w:val="0"/>
              <w:ind w:firstLine="306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лиц:</w:t>
            </w:r>
          </w:p>
          <w:p w:rsidR="007C6DF3" w:rsidRDefault="00AD0F77">
            <w:pPr>
              <w:widowControl w:val="0"/>
              <w:ind w:firstLine="32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ED7FFD">
              <w:rPr>
                <w:sz w:val="20"/>
                <w:szCs w:val="20"/>
              </w:rPr>
              <w:t>) выполняющих инженерные изыскания;</w:t>
            </w:r>
          </w:p>
          <w:p w:rsidR="007C6DF3" w:rsidRDefault="00AD0F77">
            <w:pPr>
              <w:widowControl w:val="0"/>
              <w:ind w:firstLine="32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ED7FFD">
              <w:rPr>
                <w:sz w:val="20"/>
                <w:szCs w:val="20"/>
              </w:rPr>
              <w:t>) осуществляющих подготовку проектной документации.</w:t>
            </w:r>
          </w:p>
          <w:p w:rsidR="007C6DF3" w:rsidRDefault="00ED7FFD">
            <w:pPr>
              <w:widowControl w:val="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     Участник должен иметь право выполнять работы в отношении объектов:</w:t>
            </w:r>
          </w:p>
          <w:p w:rsidR="007C6DF3" w:rsidRDefault="00ED7FFD">
            <w:pPr>
              <w:widowControl w:val="0"/>
              <w:ind w:firstLine="327"/>
              <w:jc w:val="both"/>
              <w:rPr>
                <w:sz w:val="20"/>
                <w:szCs w:val="20"/>
              </w:rPr>
            </w:pPr>
            <w:bookmarkStart w:id="1" w:name="_Toc110259436"/>
            <w:bookmarkStart w:id="2" w:name="_Toc110258745"/>
            <w:r>
              <w:rPr>
                <w:sz w:val="20"/>
                <w:szCs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  <w:bookmarkEnd w:id="1"/>
            <w:bookmarkEnd w:id="2"/>
          </w:p>
          <w:p w:rsidR="007C6DF3" w:rsidRDefault="007C6DF3">
            <w:pPr>
              <w:widowControl w:val="0"/>
              <w:tabs>
                <w:tab w:val="left" w:pos="8640"/>
              </w:tabs>
              <w:spacing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Национальное объединение изыскателей и проектировщиков НОПРИЗ - сервис «Единый реестр членов СРО» (</w:t>
            </w:r>
            <w:hyperlink r:id="rId8">
              <w:r>
                <w:rPr>
                  <w:sz w:val="20"/>
                  <w:szCs w:val="20"/>
                  <w:lang w:val="en-US"/>
                </w:rPr>
                <w:t>http</w:t>
              </w:r>
              <w:r>
                <w:rPr>
                  <w:sz w:val="20"/>
                  <w:szCs w:val="20"/>
                </w:rPr>
                <w:t>://</w:t>
              </w:r>
              <w:r>
                <w:rPr>
                  <w:sz w:val="20"/>
                  <w:szCs w:val="20"/>
                  <w:lang w:val="en-US"/>
                </w:rPr>
                <w:t>nopriz</w:t>
              </w:r>
              <w:r>
                <w:rPr>
                  <w:sz w:val="20"/>
                  <w:szCs w:val="20"/>
                </w:rPr>
                <w:t>.</w:t>
              </w:r>
              <w:r>
                <w:rPr>
                  <w:sz w:val="20"/>
                  <w:szCs w:val="20"/>
                  <w:lang w:val="en-US"/>
                </w:rPr>
                <w:t>ru</w:t>
              </w:r>
              <w:r>
                <w:rPr>
                  <w:sz w:val="20"/>
                  <w:szCs w:val="20"/>
                </w:rPr>
                <w:t>/</w:t>
              </w:r>
              <w:r>
                <w:rPr>
                  <w:sz w:val="20"/>
                  <w:szCs w:val="20"/>
                  <w:lang w:val="en-US"/>
                </w:rPr>
                <w:t>nreesters</w:t>
              </w:r>
              <w:r>
                <w:rPr>
                  <w:sz w:val="20"/>
                  <w:szCs w:val="20"/>
                </w:rPr>
                <w:t>/</w:t>
              </w:r>
              <w:r>
                <w:rPr>
                  <w:sz w:val="20"/>
                  <w:szCs w:val="20"/>
                  <w:lang w:val="en-US"/>
                </w:rPr>
                <w:t>elektronnyy</w:t>
              </w:r>
              <w:r>
                <w:rPr>
                  <w:sz w:val="20"/>
                  <w:szCs w:val="20"/>
                </w:rPr>
                <w:t>-</w:t>
              </w:r>
              <w:r>
                <w:rPr>
                  <w:sz w:val="20"/>
                  <w:szCs w:val="20"/>
                  <w:lang w:val="en-US"/>
                </w:rPr>
                <w:t>reestr</w:t>
              </w:r>
              <w:r>
                <w:rPr>
                  <w:sz w:val="20"/>
                  <w:szCs w:val="20"/>
                </w:rPr>
                <w:t>/</w:t>
              </w:r>
            </w:hyperlink>
            <w:r>
              <w:rPr>
                <w:sz w:val="20"/>
                <w:szCs w:val="20"/>
              </w:rPr>
              <w:t xml:space="preserve">).     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    Данные из реестра членов СРО, формируемые на вышеуказанных ресурсах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 компенсационному фонду возмещения вреда,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    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инженерных изысканий, 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подготовки проектной документации, 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:rsidR="007C6DF3" w:rsidRDefault="00ED7FFD">
            <w:pPr>
              <w:widowControl w:val="0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     Требование является </w:t>
            </w:r>
            <w:r>
              <w:rPr>
                <w:b/>
                <w:bCs/>
                <w:sz w:val="20"/>
                <w:szCs w:val="20"/>
              </w:rPr>
              <w:t>обязательным</w:t>
            </w:r>
            <w:r>
              <w:rPr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 w:rsidR="007C6DF3" w:rsidRDefault="00ED7FFD">
      <w:pPr>
        <w:widowControl w:val="0"/>
        <w:tabs>
          <w:tab w:val="left" w:pos="426"/>
        </w:tabs>
        <w:spacing w:before="120" w:after="120"/>
        <w:jc w:val="center"/>
        <w:rPr>
          <w:rStyle w:val="aff"/>
          <w:b w:val="0"/>
          <w:iCs/>
          <w:sz w:val="26"/>
          <w:szCs w:val="26"/>
        </w:rPr>
      </w:pPr>
      <w:r>
        <w:rPr>
          <w:sz w:val="24"/>
          <w:szCs w:val="24"/>
        </w:rPr>
        <w:t>*Наличие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  <w:r>
        <w:rPr>
          <w:sz w:val="24"/>
          <w:szCs w:val="24"/>
        </w:rPr>
        <w:tab/>
      </w:r>
    </w:p>
    <w:sectPr w:rsidR="007C6DF3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851" w:bottom="992" w:left="1134" w:header="680" w:footer="73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1C2" w:rsidRDefault="00F841C2">
      <w:r>
        <w:separator/>
      </w:r>
    </w:p>
  </w:endnote>
  <w:endnote w:type="continuationSeparator" w:id="0">
    <w:p w:rsidR="00F841C2" w:rsidRDefault="00F84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764284"/>
      <w:docPartObj>
        <w:docPartGallery w:val="Page Numbers (Bottom of Page)"/>
        <w:docPartUnique/>
      </w:docPartObj>
    </w:sdtPr>
    <w:sdtEndPr/>
    <w:sdtContent>
      <w:p w:rsidR="007C6DF3" w:rsidRDefault="00ED7FFD">
        <w:pPr>
          <w:pStyle w:val="affa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 w:rsidR="003E36E1">
          <w:rPr>
            <w:noProof/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p>
    </w:sdtContent>
  </w:sdt>
  <w:p w:rsidR="007C6DF3" w:rsidRDefault="007C6DF3">
    <w:pPr>
      <w:pStyle w:val="af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1C2" w:rsidRDefault="00F841C2">
      <w:r>
        <w:separator/>
      </w:r>
    </w:p>
  </w:footnote>
  <w:footnote w:type="continuationSeparator" w:id="0">
    <w:p w:rsidR="00F841C2" w:rsidRDefault="00F84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DF3" w:rsidRDefault="00ED7FFD">
    <w:pPr>
      <w:pStyle w:val="aff3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7C6DF3" w:rsidRDefault="00ED7FFD">
                          <w:pPr>
                            <w:pStyle w:val="aff3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=""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32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DF3" w:rsidRDefault="00ED7FFD">
    <w:pPr>
      <w:pStyle w:val="aff3"/>
      <w:jc w:val="center"/>
    </w:pPr>
    <w:r>
      <w:fldChar w:fldCharType="begin"/>
    </w:r>
    <w:r>
      <w:instrText xml:space="preserve"> PAGE </w:instrText>
    </w:r>
    <w:r>
      <w:fldChar w:fldCharType="separate"/>
    </w:r>
    <w:r w:rsidR="00C961E9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DF3" w:rsidRDefault="007C6DF3">
    <w:pPr>
      <w:pStyle w:val="aff3"/>
      <w:jc w:val="center"/>
    </w:pPr>
  </w:p>
  <w:p w:rsidR="007C6DF3" w:rsidRDefault="007C6DF3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2C6C"/>
    <w:multiLevelType w:val="multilevel"/>
    <w:tmpl w:val="C13231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7F5373"/>
    <w:multiLevelType w:val="multilevel"/>
    <w:tmpl w:val="6E2E397A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F671FFF"/>
    <w:multiLevelType w:val="multilevel"/>
    <w:tmpl w:val="790C5338"/>
    <w:lvl w:ilvl="0">
      <w:start w:val="1"/>
      <w:numFmt w:val="decimal"/>
      <w:pStyle w:val="20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4809380D"/>
    <w:multiLevelType w:val="multilevel"/>
    <w:tmpl w:val="37D8E2DE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4A490772"/>
    <w:multiLevelType w:val="multilevel"/>
    <w:tmpl w:val="AE0205F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5" w15:restartNumberingAfterBreak="0">
    <w:nsid w:val="7ECE6D9A"/>
    <w:multiLevelType w:val="multilevel"/>
    <w:tmpl w:val="F946BBF0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DF3"/>
    <w:rsid w:val="0012009B"/>
    <w:rsid w:val="00140685"/>
    <w:rsid w:val="00182902"/>
    <w:rsid w:val="00197A6B"/>
    <w:rsid w:val="003E36E1"/>
    <w:rsid w:val="00525BA3"/>
    <w:rsid w:val="005334BA"/>
    <w:rsid w:val="00601E7A"/>
    <w:rsid w:val="006710FD"/>
    <w:rsid w:val="007C6DF3"/>
    <w:rsid w:val="00AD0F77"/>
    <w:rsid w:val="00C961E9"/>
    <w:rsid w:val="00ED7FFD"/>
    <w:rsid w:val="00F8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7CC68"/>
  <w15:docId w15:val="{F6515D6D-504D-4CAD-9E93-528AF22AF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basedOn w:val="32"/>
    <w:next w:val="a3"/>
    <w:link w:val="10"/>
    <w:qFormat/>
    <w:rsid w:val="00353A27"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2">
    <w:name w:val="heading 3"/>
    <w:basedOn w:val="a3"/>
    <w:next w:val="a3"/>
    <w:link w:val="33"/>
    <w:autoRedefine/>
    <w:qFormat/>
    <w:rsid w:val="00035E96"/>
    <w:pPr>
      <w:keepNext/>
      <w:tabs>
        <w:tab w:val="num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2"/>
    <w:next w:val="a3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D561D9"/>
    <w:rPr>
      <w:vertAlign w:val="superscript"/>
    </w:rPr>
  </w:style>
  <w:style w:type="character" w:styleId="a8">
    <w:name w:val="page number"/>
    <w:basedOn w:val="a4"/>
    <w:qFormat/>
    <w:rsid w:val="006C2F3F"/>
  </w:style>
  <w:style w:type="character" w:customStyle="1" w:styleId="-0">
    <w:name w:val="Интернет-ссылка"/>
    <w:uiPriority w:val="99"/>
    <w:rsid w:val="006C2F3F"/>
    <w:rPr>
      <w:color w:val="0000FF"/>
      <w:u w:val="single"/>
    </w:rPr>
  </w:style>
  <w:style w:type="character" w:styleId="a9">
    <w:name w:val="annotation reference"/>
    <w:uiPriority w:val="99"/>
    <w:semiHidden/>
    <w:qFormat/>
    <w:rsid w:val="00B714B0"/>
    <w:rPr>
      <w:sz w:val="16"/>
      <w:szCs w:val="16"/>
    </w:rPr>
  </w:style>
  <w:style w:type="character" w:styleId="aa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</w:rPr>
  </w:style>
  <w:style w:type="character" w:customStyle="1" w:styleId="33">
    <w:name w:val="Заголовок 3 Знак"/>
    <w:link w:val="32"/>
    <w:qFormat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b">
    <w:name w:val="Название Знак"/>
    <w:link w:val="11"/>
    <w:uiPriority w:val="10"/>
    <w:qFormat/>
    <w:rsid w:val="00D22F6D"/>
    <w:rPr>
      <w:sz w:val="28"/>
    </w:rPr>
  </w:style>
  <w:style w:type="character" w:customStyle="1" w:styleId="ac">
    <w:name w:val="Подзаголовок Знак"/>
    <w:link w:val="ad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e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</w:rPr>
  </w:style>
  <w:style w:type="character" w:customStyle="1" w:styleId="af">
    <w:name w:val="Выделенная цитата Знак"/>
    <w:link w:val="af0"/>
    <w:uiPriority w:val="30"/>
    <w:qFormat/>
    <w:rsid w:val="00D22F6D"/>
    <w:rPr>
      <w:rFonts w:ascii="Calibri" w:eastAsia="Calibri" w:hAnsi="Calibri"/>
      <w:b/>
      <w:bCs/>
      <w:i/>
      <w:iCs/>
      <w:color w:val="4F81BD"/>
    </w:rPr>
  </w:style>
  <w:style w:type="character" w:styleId="af1">
    <w:name w:val="Subtle Emphasis"/>
    <w:uiPriority w:val="19"/>
    <w:qFormat/>
    <w:rsid w:val="00D22F6D"/>
    <w:rPr>
      <w:i/>
      <w:iCs/>
      <w:color w:val="808080"/>
    </w:rPr>
  </w:style>
  <w:style w:type="character" w:styleId="af2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4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6">
    <w:name w:val="Электронная подпись Знак"/>
    <w:link w:val="af7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8"/>
    <w:qFormat/>
    <w:locked/>
    <w:rsid w:val="00D22F6D"/>
    <w:rPr>
      <w:sz w:val="28"/>
    </w:rPr>
  </w:style>
  <w:style w:type="character" w:customStyle="1" w:styleId="af9">
    <w:name w:val="Текст сноски Знак"/>
    <w:link w:val="afa"/>
    <w:uiPriority w:val="99"/>
    <w:qFormat/>
    <w:rsid w:val="00D22F6D"/>
  </w:style>
  <w:style w:type="character" w:customStyle="1" w:styleId="afb">
    <w:name w:val="Основной текст Знак"/>
    <w:link w:val="afc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d">
    <w:name w:val="Абзац списка Знак"/>
    <w:link w:val="afe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0">
    <w:name w:val="Подподпункт Знак"/>
    <w:link w:val="aff1"/>
    <w:qFormat/>
    <w:locked/>
    <w:rsid w:val="0025139E"/>
    <w:rPr>
      <w:sz w:val="26"/>
      <w:szCs w:val="26"/>
    </w:rPr>
  </w:style>
  <w:style w:type="character" w:customStyle="1" w:styleId="34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2">
    <w:name w:val="Верхний колонтитул Знак"/>
    <w:link w:val="aff3"/>
    <w:uiPriority w:val="99"/>
    <w:qFormat/>
    <w:rsid w:val="002F31AF"/>
    <w:rPr>
      <w:sz w:val="24"/>
      <w:szCs w:val="24"/>
    </w:rPr>
  </w:style>
  <w:style w:type="character" w:customStyle="1" w:styleId="aff4">
    <w:name w:val="Текст примечания Знак"/>
    <w:link w:val="aff5"/>
    <w:uiPriority w:val="99"/>
    <w:qFormat/>
    <w:rsid w:val="00DC0F7D"/>
  </w:style>
  <w:style w:type="character" w:customStyle="1" w:styleId="aff6">
    <w:name w:val="Текст концевой сноски Знак"/>
    <w:basedOn w:val="a4"/>
    <w:link w:val="aff7"/>
    <w:qFormat/>
    <w:rsid w:val="003879D4"/>
  </w:style>
  <w:style w:type="character" w:customStyle="1" w:styleId="aff8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4"/>
    <w:qFormat/>
    <w:rsid w:val="003879D4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aff9">
    <w:name w:val="Нижний колонтитул Знак"/>
    <w:basedOn w:val="a4"/>
    <w:link w:val="affa"/>
    <w:uiPriority w:val="99"/>
    <w:qFormat/>
    <w:rsid w:val="002E457F"/>
    <w:rPr>
      <w:sz w:val="28"/>
      <w:szCs w:val="28"/>
    </w:rPr>
  </w:style>
  <w:style w:type="paragraph" w:styleId="affb">
    <w:name w:val="Title"/>
    <w:basedOn w:val="a3"/>
    <w:next w:val="afc"/>
    <w:qFormat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fc">
    <w:name w:val="Body Text"/>
    <w:basedOn w:val="a3"/>
    <w:link w:val="afb"/>
    <w:rsid w:val="0076353A"/>
    <w:pPr>
      <w:spacing w:after="120"/>
    </w:pPr>
  </w:style>
  <w:style w:type="paragraph" w:styleId="affc">
    <w:name w:val="List"/>
    <w:basedOn w:val="afc"/>
    <w:rPr>
      <w:rFonts w:cs="Arial"/>
    </w:rPr>
  </w:style>
  <w:style w:type="paragraph" w:styleId="affd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fe">
    <w:name w:val="index heading"/>
    <w:basedOn w:val="affb"/>
  </w:style>
  <w:style w:type="paragraph" w:customStyle="1" w:styleId="afff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a">
    <w:name w:val="footnote text"/>
    <w:basedOn w:val="a3"/>
    <w:link w:val="af9"/>
    <w:uiPriority w:val="99"/>
    <w:rsid w:val="00D561D9"/>
    <w:rPr>
      <w:sz w:val="20"/>
      <w:szCs w:val="20"/>
    </w:rPr>
  </w:style>
  <w:style w:type="paragraph" w:customStyle="1" w:styleId="15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5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customStyle="1" w:styleId="afff0">
    <w:name w:val="Колонтитул"/>
    <w:basedOn w:val="a3"/>
    <w:qFormat/>
  </w:style>
  <w:style w:type="paragraph" w:styleId="aff3">
    <w:name w:val="header"/>
    <w:basedOn w:val="a3"/>
    <w:link w:val="aff2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1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a">
    <w:name w:val="footer"/>
    <w:basedOn w:val="a3"/>
    <w:link w:val="aff9"/>
    <w:uiPriority w:val="99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6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7">
    <w:name w:val="Body Text Indent 3"/>
    <w:basedOn w:val="a3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2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8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sz w:val="24"/>
    </w:rPr>
  </w:style>
  <w:style w:type="paragraph" w:styleId="38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paragraph" w:customStyle="1" w:styleId="afff3">
    <w:name w:val="Раздел регламента"/>
    <w:basedOn w:val="a3"/>
    <w:qFormat/>
    <w:rsid w:val="00E228FA"/>
  </w:style>
  <w:style w:type="paragraph" w:customStyle="1" w:styleId="afff4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ff5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5">
    <w:name w:val="annotation text"/>
    <w:basedOn w:val="a3"/>
    <w:link w:val="aff4"/>
    <w:uiPriority w:val="99"/>
    <w:qFormat/>
    <w:rsid w:val="00B714B0"/>
    <w:rPr>
      <w:sz w:val="20"/>
      <w:szCs w:val="20"/>
    </w:rPr>
  </w:style>
  <w:style w:type="paragraph" w:styleId="afff6">
    <w:name w:val="annotation subject"/>
    <w:basedOn w:val="aff5"/>
    <w:next w:val="aff5"/>
    <w:semiHidden/>
    <w:qFormat/>
    <w:rsid w:val="00B714B0"/>
    <w:rPr>
      <w:b/>
      <w:bCs/>
    </w:rPr>
  </w:style>
  <w:style w:type="paragraph" w:customStyle="1" w:styleId="17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7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8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d">
    <w:name w:val="Subtitle"/>
    <w:basedOn w:val="a3"/>
    <w:next w:val="a3"/>
    <w:link w:val="ac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e">
    <w:name w:val="List Paragraph"/>
    <w:basedOn w:val="a3"/>
    <w:link w:val="afd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paragraph" w:styleId="af0">
    <w:name w:val="Intense Quote"/>
    <w:basedOn w:val="a3"/>
    <w:next w:val="a3"/>
    <w:link w:val="af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9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7">
    <w:name w:val="E-mail Signature"/>
    <w:basedOn w:val="a3"/>
    <w:link w:val="af6"/>
    <w:uiPriority w:val="99"/>
    <w:unhideWhenUsed/>
    <w:qFormat/>
    <w:rsid w:val="00D22F6D"/>
    <w:rPr>
      <w:rFonts w:eastAsia="Calibri"/>
      <w:sz w:val="24"/>
      <w:szCs w:val="24"/>
    </w:rPr>
  </w:style>
  <w:style w:type="paragraph" w:customStyle="1" w:styleId="afffa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b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c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8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d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e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1">
    <w:name w:val="Подподпункт"/>
    <w:basedOn w:val="af8"/>
    <w:link w:val="aff0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</w:rPr>
  </w:style>
  <w:style w:type="paragraph" w:customStyle="1" w:styleId="a1">
    <w:name w:val="УРОВЕНЬ_(а)"/>
    <w:basedOn w:val="afe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e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e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e"/>
    <w:link w:val="34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e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9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</w:rPr>
  </w:style>
  <w:style w:type="paragraph" w:styleId="aff7">
    <w:name w:val="endnote text"/>
    <w:basedOn w:val="a3"/>
    <w:link w:val="aff6"/>
    <w:rsid w:val="003879D4"/>
    <w:rPr>
      <w:sz w:val="20"/>
      <w:szCs w:val="20"/>
    </w:rPr>
  </w:style>
  <w:style w:type="paragraph" w:customStyle="1" w:styleId="20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customStyle="1" w:styleId="affff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0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e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customStyle="1" w:styleId="affff1">
    <w:name w:val="Содержимое врезки"/>
    <w:basedOn w:val="a3"/>
    <w:qFormat/>
  </w:style>
  <w:style w:type="numbering" w:customStyle="1" w:styleId="1a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2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priz.ru/nreesters/elektronnyy-reest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BB563-CF7A-4275-8325-67F909616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Михальченко Лилия Васильевна</cp:lastModifiedBy>
  <cp:revision>4</cp:revision>
  <cp:lastPrinted>2006-07-26T14:04:00Z</cp:lastPrinted>
  <dcterms:created xsi:type="dcterms:W3CDTF">2023-09-14T02:17:00Z</dcterms:created>
  <dcterms:modified xsi:type="dcterms:W3CDTF">2023-09-14T02:30:00Z</dcterms:modified>
  <dc:language>ru-RU</dc:language>
</cp:coreProperties>
</file>